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B8" w:rsidRPr="00AB215B" w:rsidRDefault="00A74FDD" w:rsidP="00464CB8">
      <w:pPr>
        <w:spacing w:after="0" w:line="240" w:lineRule="auto"/>
        <w:jc w:val="center"/>
        <w:rPr>
          <w:rFonts w:ascii="Arial" w:hAnsi="Arial" w:cs="Arial"/>
          <w:b/>
        </w:rPr>
      </w:pPr>
      <w:r w:rsidRPr="00AB215B">
        <w:rPr>
          <w:rFonts w:ascii="Arial" w:hAnsi="Arial" w:cs="Arial"/>
          <w:b/>
        </w:rPr>
        <w:t>Wymagania edukacyjne</w:t>
      </w:r>
    </w:p>
    <w:p w:rsidR="00FE4738" w:rsidRPr="00AB215B" w:rsidRDefault="00FE4738" w:rsidP="00464CB8">
      <w:pPr>
        <w:spacing w:after="0" w:line="240" w:lineRule="auto"/>
        <w:jc w:val="center"/>
        <w:rPr>
          <w:rFonts w:ascii="Arial" w:hAnsi="Arial" w:cs="Arial"/>
          <w:b/>
        </w:rPr>
      </w:pPr>
    </w:p>
    <w:p w:rsidR="00FE4738" w:rsidRPr="00FE4738" w:rsidRDefault="00FE4738" w:rsidP="00FE4738">
      <w:pPr>
        <w:spacing w:after="0" w:line="240" w:lineRule="auto"/>
        <w:rPr>
          <w:rFonts w:ascii="Arial" w:hAnsi="Arial" w:cs="Arial"/>
        </w:rPr>
      </w:pPr>
      <w:proofErr w:type="spellStart"/>
      <w:r w:rsidRPr="00FE4738">
        <w:rPr>
          <w:rFonts w:ascii="Arial" w:hAnsi="Arial" w:cs="Arial"/>
        </w:rPr>
        <w:t>Poniźsze</w:t>
      </w:r>
      <w:proofErr w:type="spellEnd"/>
      <w:r w:rsidRPr="00FE4738">
        <w:rPr>
          <w:rFonts w:ascii="Arial" w:hAnsi="Arial" w:cs="Arial"/>
        </w:rPr>
        <w:t xml:space="preserve"> wymagania edukacyjne opracowane zostały na podstawie programu nauczania </w:t>
      </w:r>
      <w:proofErr w:type="spellStart"/>
      <w:r w:rsidRPr="00FE4738">
        <w:rPr>
          <w:rFonts w:ascii="Arial" w:hAnsi="Arial" w:cs="Arial"/>
        </w:rPr>
        <w:t>Eule</w:t>
      </w:r>
      <w:proofErr w:type="spellEnd"/>
      <w:r w:rsidRPr="00FE4738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dla grup DSD w wymiarze sześciu godzin tygodniowo.</w:t>
      </w:r>
    </w:p>
    <w:p w:rsidR="00FE4738" w:rsidRPr="00FE4738" w:rsidRDefault="00FE4738" w:rsidP="00FE47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E4738" w:rsidRPr="0067270F" w:rsidTr="0022321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FF33"/>
            <w:hideMark/>
          </w:tcPr>
          <w:p w:rsidR="00FE4738" w:rsidRPr="0067270F" w:rsidRDefault="00FE4738" w:rsidP="00223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SPRAWDZIANY PISEMNE</w:t>
            </w:r>
          </w:p>
        </w:tc>
      </w:tr>
    </w:tbl>
    <w:p w:rsidR="00FE4738" w:rsidRPr="00FE4738" w:rsidRDefault="00FE4738" w:rsidP="00FE47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1535"/>
        <w:gridCol w:w="1535"/>
        <w:gridCol w:w="1536"/>
      </w:tblGrid>
      <w:tr w:rsidR="00464CB8" w:rsidRPr="0067270F" w:rsidTr="00FE4738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hideMark/>
          </w:tcPr>
          <w:p w:rsidR="00464CB8" w:rsidRPr="0067270F" w:rsidRDefault="00FE4738" w:rsidP="00723B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TREŚCI, WIADOMOŚCI I UM</w:t>
            </w:r>
            <w:r w:rsidR="00464CB8">
              <w:rPr>
                <w:rFonts w:ascii="Arial" w:hAnsi="Arial" w:cs="Arial"/>
                <w:b/>
              </w:rPr>
              <w:t>IEJĘTNOŚCI</w:t>
            </w:r>
          </w:p>
        </w:tc>
      </w:tr>
      <w:tr w:rsidR="00464CB8" w:rsidRPr="0067270F" w:rsidTr="00723BE3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FE473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Poziom Podstawowy</w:t>
            </w:r>
          </w:p>
        </w:tc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64CB8" w:rsidRPr="00FE4738" w:rsidRDefault="00FE473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Poziom Ponadpodstawowy</w:t>
            </w:r>
          </w:p>
        </w:tc>
      </w:tr>
      <w:tr w:rsidR="00464CB8" w:rsidRPr="0067270F" w:rsidTr="00723BE3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>DOP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USZCZAJĄCY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OSTATECZNY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OBRY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ARDZO DOBRY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UJĄCY</w:t>
            </w:r>
          </w:p>
        </w:tc>
      </w:tr>
      <w:tr w:rsidR="00464CB8" w:rsidRPr="0067270F" w:rsidTr="00723BE3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 xml:space="preserve">80 – 89% 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B8" w:rsidRPr="00FE4738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 xml:space="preserve">90 – 100% </w:t>
            </w:r>
            <w:r w:rsidR="00FE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E4738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="00FE4738">
              <w:rPr>
                <w:rFonts w:ascii="Arial" w:hAnsi="Arial" w:cs="Arial"/>
                <w:b/>
                <w:sz w:val="20"/>
                <w:szCs w:val="20"/>
                <w:lang w:val="de-DE"/>
              </w:rPr>
              <w:t>80% P</w:t>
            </w:r>
            <w:r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+ </w:t>
            </w:r>
          </w:p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80-89% </w:t>
            </w:r>
            <w:r w:rsidR="00FE4738">
              <w:rPr>
                <w:rFonts w:ascii="Arial" w:hAnsi="Arial" w:cs="Arial"/>
                <w:b/>
                <w:sz w:val="20"/>
                <w:szCs w:val="20"/>
                <w:lang w:val="de-DE"/>
              </w:rPr>
              <w:t>PP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67270F" w:rsidRDefault="00FE473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min. 80% P</w:t>
            </w:r>
            <w:r w:rsidR="00464CB8"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+ </w:t>
            </w:r>
          </w:p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90 – 99% </w:t>
            </w:r>
            <w:r w:rsidR="00FE4738">
              <w:rPr>
                <w:rFonts w:ascii="Arial" w:hAnsi="Arial" w:cs="Arial"/>
                <w:b/>
                <w:sz w:val="20"/>
                <w:szCs w:val="20"/>
                <w:lang w:val="de-DE"/>
              </w:rPr>
              <w:t>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4CB8" w:rsidRPr="0067270F" w:rsidRDefault="00FE473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min. 80% P</w:t>
            </w:r>
          </w:p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>+</w:t>
            </w:r>
          </w:p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100% </w:t>
            </w:r>
            <w:r w:rsidR="00FE4738">
              <w:rPr>
                <w:rFonts w:ascii="Arial" w:hAnsi="Arial" w:cs="Arial"/>
                <w:b/>
                <w:sz w:val="20"/>
                <w:szCs w:val="20"/>
                <w:lang w:val="de-DE"/>
              </w:rPr>
              <w:t>PP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A74FDD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 w:rsidR="00A74FDD">
              <w:rPr>
                <w:rFonts w:ascii="Arial" w:hAnsi="Arial" w:cs="Arial"/>
                <w:b/>
                <w:lang w:val="de-DE"/>
              </w:rPr>
              <w:t xml:space="preserve"> 1 LUDZIE</w:t>
            </w:r>
          </w:p>
        </w:tc>
      </w:tr>
      <w:tr w:rsidR="00464CB8" w:rsidRPr="0067270F" w:rsidTr="00723BE3">
        <w:tc>
          <w:tcPr>
            <w:tcW w:w="9212" w:type="dxa"/>
            <w:gridSpan w:val="5"/>
          </w:tcPr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67270F"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I</w:t>
            </w:r>
          </w:p>
        </w:tc>
        <w:tc>
          <w:tcPr>
            <w:tcW w:w="4606" w:type="dxa"/>
            <w:gridSpan w:val="3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IV</w:t>
            </w:r>
          </w:p>
        </w:tc>
      </w:tr>
      <w:tr w:rsidR="00464CB8" w:rsidRPr="00251184" w:rsidTr="00723BE3">
        <w:tc>
          <w:tcPr>
            <w:tcW w:w="4606" w:type="dxa"/>
            <w:gridSpan w:val="2"/>
          </w:tcPr>
          <w:p w:rsidR="00464CB8" w:rsidRPr="00251184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tworzyć zdania oznajmujące oraz pytające – pytania o uzupełnienie i o rozstrzygnięcie,</w:t>
            </w:r>
          </w:p>
          <w:p w:rsidR="00464CB8" w:rsidRPr="00251184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tworzyć szyk prosty i przestawny,</w:t>
            </w:r>
          </w:p>
          <w:p w:rsidR="00464CB8" w:rsidRPr="00251184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odmieniać i stosować w z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51184">
              <w:rPr>
                <w:rFonts w:ascii="Arial" w:hAnsi="Arial" w:cs="Arial"/>
                <w:i/>
                <w:sz w:val="20"/>
                <w:szCs w:val="20"/>
              </w:rPr>
              <w:t>aniu czasowniki słabe i mocne, czasowniki modalne, czasowniki proste oraz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rozdzielnie i nierozdzielnie złożone,</w:t>
            </w:r>
          </w:p>
        </w:tc>
        <w:tc>
          <w:tcPr>
            <w:tcW w:w="4606" w:type="dxa"/>
            <w:gridSpan w:val="3"/>
          </w:tcPr>
          <w:p w:rsidR="00464CB8" w:rsidRPr="00251184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stosować w z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51184">
              <w:rPr>
                <w:rFonts w:ascii="Arial" w:hAnsi="Arial" w:cs="Arial"/>
                <w:i/>
                <w:sz w:val="20"/>
                <w:szCs w:val="20"/>
              </w:rPr>
              <w:t xml:space="preserve">aniu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tekście </w:t>
            </w:r>
            <w:r w:rsidRPr="00251184">
              <w:rPr>
                <w:rFonts w:ascii="Arial" w:hAnsi="Arial" w:cs="Arial"/>
                <w:i/>
                <w:sz w:val="20"/>
                <w:szCs w:val="20"/>
              </w:rPr>
              <w:t>czasowniki słabe i mocne, czasowniki modalne, czasowniki proste oraz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rozdzielnie i nierozdzielnie złożone,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4606" w:type="dxa"/>
            <w:gridSpan w:val="3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V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podawać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dane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osobow</w:t>
            </w:r>
            <w:r w:rsidR="00FE4738">
              <w:rPr>
                <w:rFonts w:ascii="Arial" w:hAnsi="Arial" w:cs="Arial"/>
                <w:i/>
                <w:sz w:val="20"/>
                <w:szCs w:val="20"/>
                <w:lang w:val="de-DE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domowe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Pr="00251184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wymienić argumenty za i przeciw wymyślnym imionom,</w:t>
            </w:r>
          </w:p>
        </w:tc>
        <w:tc>
          <w:tcPr>
            <w:tcW w:w="4606" w:type="dxa"/>
            <w:gridSpan w:val="3"/>
          </w:tcPr>
          <w:p w:rsidR="00464CB8" w:rsidRPr="00251184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uzupełnić w zdaniu i tekście słowa z następujących jednostek lekcyjnych i tekstów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Persönliche Angaben,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Mein bester Freund, meine beste Freundin,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„Interview mit Anne Sophie Mutter“,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4) Der Charakter bestimmt das Verhalten eines 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  Menschen,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5) Tagesablauf einer typischen Hausfrau,</w:t>
            </w:r>
          </w:p>
          <w:p w:rsidR="00464CB8" w:rsidRPr="00CD555A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6) N</w:t>
            </w:r>
            <w:r w:rsidRPr="00CD555A">
              <w:rPr>
                <w:rFonts w:ascii="Arial" w:hAnsi="Arial" w:cs="Arial"/>
                <w:i/>
                <w:sz w:val="20"/>
                <w:szCs w:val="20"/>
                <w:lang w:val="de-DE"/>
              </w:rPr>
              <w:t>amensgebung,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III</w:t>
            </w:r>
          </w:p>
        </w:tc>
        <w:tc>
          <w:tcPr>
            <w:tcW w:w="4606" w:type="dxa"/>
            <w:gridSpan w:val="3"/>
          </w:tcPr>
          <w:p w:rsidR="00464CB8" w:rsidRPr="0067270F" w:rsidRDefault="001D729E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VI</w:t>
            </w:r>
          </w:p>
        </w:tc>
      </w:tr>
      <w:tr w:rsidR="00464CB8" w:rsidRPr="00251184" w:rsidTr="00723BE3">
        <w:tc>
          <w:tcPr>
            <w:tcW w:w="4606" w:type="dxa"/>
            <w:gridSpan w:val="2"/>
          </w:tcPr>
          <w:p w:rsidR="00464CB8" w:rsidRPr="00251184" w:rsidRDefault="00464CB8" w:rsidP="00464C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wstaw</w:t>
            </w:r>
            <w:r w:rsidRPr="00251184">
              <w:rPr>
                <w:rFonts w:ascii="Arial" w:hAnsi="Arial" w:cs="Arial"/>
                <w:i/>
                <w:sz w:val="20"/>
                <w:szCs w:val="20"/>
              </w:rPr>
              <w:t>ić w zdaniu i tekście słowa z następujących jednostek lekcyjnych i tekstów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Persönliche Angaben,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Mein bester Freund, meine beste Freundin,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„Interview mit Anne Sophie Mutter“,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4) Der Charakter bestimmt das Verhalten eines 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  Menschen,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5) Tagesablauf einer typischen Hausfrau,</w:t>
            </w:r>
          </w:p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6) Namensgebung,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464CB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napisać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teksty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o:</w:t>
            </w:r>
          </w:p>
          <w:p w:rsidR="00464CB8" w:rsidRPr="00251184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1) swoim najlepszym przyjacielu lub przyjaciółce,</w:t>
            </w:r>
          </w:p>
          <w:p w:rsidR="00464CB8" w:rsidRPr="00032795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2795">
              <w:rPr>
                <w:rFonts w:ascii="Arial" w:hAnsi="Arial" w:cs="Arial"/>
                <w:i/>
                <w:sz w:val="20"/>
                <w:szCs w:val="20"/>
              </w:rPr>
              <w:t xml:space="preserve">2) </w:t>
            </w:r>
            <w:proofErr w:type="spellStart"/>
            <w:r w:rsidRPr="00032795">
              <w:rPr>
                <w:rFonts w:ascii="Arial" w:hAnsi="Arial" w:cs="Arial"/>
                <w:i/>
                <w:sz w:val="20"/>
                <w:szCs w:val="20"/>
              </w:rPr>
              <w:t>Anne</w:t>
            </w:r>
            <w:proofErr w:type="spellEnd"/>
            <w:r w:rsidRPr="00032795">
              <w:rPr>
                <w:rFonts w:ascii="Arial" w:hAnsi="Arial" w:cs="Arial"/>
                <w:i/>
                <w:sz w:val="20"/>
                <w:szCs w:val="20"/>
              </w:rPr>
              <w:t xml:space="preserve"> Sophie </w:t>
            </w:r>
            <w:proofErr w:type="spellStart"/>
            <w:r w:rsidRPr="00032795">
              <w:rPr>
                <w:rFonts w:ascii="Arial" w:hAnsi="Arial" w:cs="Arial"/>
                <w:i/>
                <w:sz w:val="20"/>
                <w:szCs w:val="20"/>
              </w:rPr>
              <w:t>Mutter</w:t>
            </w:r>
            <w:proofErr w:type="spellEnd"/>
            <w:r w:rsidRPr="00032795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64CB8" w:rsidRPr="00251184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3) pięciu typach osobowych,</w:t>
            </w:r>
          </w:p>
          <w:p w:rsidR="00464CB8" w:rsidRPr="00251184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4) przebiegu dnia typowej pani domu,</w:t>
            </w:r>
          </w:p>
          <w:p w:rsidR="00464CB8" w:rsidRPr="00251184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5) przebiegu dnia u siebie w domu,,</w:t>
            </w:r>
          </w:p>
          <w:p w:rsidR="00464CB8" w:rsidRPr="00251184" w:rsidRDefault="00464CB8" w:rsidP="00464CB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1184">
              <w:rPr>
                <w:rFonts w:ascii="Arial" w:hAnsi="Arial" w:cs="Arial"/>
                <w:i/>
                <w:sz w:val="20"/>
                <w:szCs w:val="20"/>
              </w:rPr>
              <w:t>wyrazić swoją opinię na temat wymyślnych imion.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C24CD3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D3">
              <w:rPr>
                <w:rFonts w:ascii="Arial" w:hAnsi="Arial" w:cs="Arial"/>
                <w:b/>
              </w:rPr>
              <w:t>Krąg tematyczny</w:t>
            </w:r>
            <w:r w:rsidR="00A74FDD" w:rsidRPr="0054525C">
              <w:rPr>
                <w:rFonts w:ascii="Arial" w:hAnsi="Arial" w:cs="Arial"/>
                <w:b/>
              </w:rPr>
              <w:t xml:space="preserve"> 2 KRAJE, MIESZKAŃCY, JĘZYKI</w:t>
            </w:r>
          </w:p>
        </w:tc>
      </w:tr>
      <w:tr w:rsidR="00464CB8" w:rsidRPr="0067270F" w:rsidTr="00723BE3">
        <w:tc>
          <w:tcPr>
            <w:tcW w:w="9212" w:type="dxa"/>
            <w:gridSpan w:val="5"/>
          </w:tcPr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potrafi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  <w:r w:rsidRPr="0067270F"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464CB8" w:rsidRPr="00A6782E" w:rsidTr="00723BE3">
        <w:tc>
          <w:tcPr>
            <w:tcW w:w="4606" w:type="dxa"/>
            <w:gridSpan w:val="2"/>
          </w:tcPr>
          <w:p w:rsidR="00464CB8" w:rsidRPr="0054525C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odmieniać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rzeczowniki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według odmiany mocnej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i/>
                <w:sz w:val="20"/>
                <w:szCs w:val="20"/>
              </w:rPr>
              <w:t>rodzajniku określonym i nieokreś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>lonym,</w:t>
            </w:r>
          </w:p>
        </w:tc>
        <w:tc>
          <w:tcPr>
            <w:tcW w:w="4606" w:type="dxa"/>
            <w:gridSpan w:val="3"/>
          </w:tcPr>
          <w:p w:rsidR="00464CB8" w:rsidRPr="00A6782E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stosować w zdaniu i tekście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rzeczowniki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według odmiany mocnej i słabej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i/>
                <w:sz w:val="20"/>
                <w:szCs w:val="20"/>
              </w:rPr>
              <w:t>rodzajniku określonym i nieokreś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>lonym,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464CB8" w:rsidRPr="00A6782E" w:rsidTr="00723BE3">
        <w:tc>
          <w:tcPr>
            <w:tcW w:w="4606" w:type="dxa"/>
            <w:gridSpan w:val="2"/>
          </w:tcPr>
          <w:p w:rsidR="00464CB8" w:rsidRPr="0054525C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odmieniać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rzeczowniki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według odmiany słabej 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i/>
                <w:sz w:val="20"/>
                <w:szCs w:val="20"/>
              </w:rPr>
              <w:t>rodzajniku określonym i nieokreś</w:t>
            </w:r>
            <w:r w:rsidRPr="0054525C">
              <w:rPr>
                <w:rFonts w:ascii="Arial" w:hAnsi="Arial" w:cs="Arial"/>
                <w:i/>
                <w:sz w:val="20"/>
                <w:szCs w:val="20"/>
              </w:rPr>
              <w:t>lonym,</w:t>
            </w:r>
          </w:p>
        </w:tc>
        <w:tc>
          <w:tcPr>
            <w:tcW w:w="4606" w:type="dxa"/>
            <w:gridSpan w:val="3"/>
          </w:tcPr>
          <w:p w:rsidR="00464CB8" w:rsidRPr="00A6782E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782E">
              <w:rPr>
                <w:rFonts w:ascii="Arial" w:hAnsi="Arial" w:cs="Arial"/>
                <w:i/>
                <w:sz w:val="20"/>
                <w:szCs w:val="20"/>
              </w:rPr>
              <w:t>podzielić kraje europejskie według wyznania,</w:t>
            </w:r>
          </w:p>
          <w:p w:rsidR="00464CB8" w:rsidRPr="00A6782E" w:rsidRDefault="00AB215B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</w:t>
            </w:r>
            <w:r w:rsidR="00464CB8" w:rsidRPr="00A6782E">
              <w:rPr>
                <w:rFonts w:ascii="Arial" w:hAnsi="Arial" w:cs="Arial"/>
                <w:i/>
                <w:sz w:val="20"/>
                <w:szCs w:val="20"/>
              </w:rPr>
              <w:t>ć, skąd pochodzą znane osob</w:t>
            </w:r>
            <w:r w:rsidR="00464CB8">
              <w:rPr>
                <w:rFonts w:ascii="Arial" w:hAnsi="Arial" w:cs="Arial"/>
                <w:i/>
                <w:sz w:val="20"/>
                <w:szCs w:val="20"/>
              </w:rPr>
              <w:t>y,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lastRenderedPageBreak/>
              <w:t>III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464CB8" w:rsidRPr="00A6782E" w:rsidTr="00723BE3">
        <w:tc>
          <w:tcPr>
            <w:tcW w:w="4606" w:type="dxa"/>
            <w:gridSpan w:val="2"/>
          </w:tcPr>
          <w:p w:rsidR="00464CB8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kraje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europejskie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Default="00AB215B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poinformowa</w:t>
            </w:r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ć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skąd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ktoś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pochodzi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Pr="006D4FAB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języki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europejskie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</w:tc>
        <w:tc>
          <w:tcPr>
            <w:tcW w:w="4606" w:type="dxa"/>
            <w:gridSpan w:val="3"/>
          </w:tcPr>
          <w:p w:rsidR="00464CB8" w:rsidRPr="00A6782E" w:rsidRDefault="00AB215B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</w:t>
            </w:r>
            <w:r w:rsidR="00464CB8" w:rsidRPr="00A6782E">
              <w:rPr>
                <w:rFonts w:ascii="Arial" w:hAnsi="Arial" w:cs="Arial"/>
                <w:i/>
                <w:sz w:val="20"/>
                <w:szCs w:val="20"/>
              </w:rPr>
              <w:t>ć, jakimi językami mówią znane os</w:t>
            </w:r>
            <w:r w:rsidR="00464CB8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64CB8" w:rsidRPr="00A6782E">
              <w:rPr>
                <w:rFonts w:ascii="Arial" w:hAnsi="Arial" w:cs="Arial"/>
                <w:i/>
                <w:sz w:val="20"/>
                <w:szCs w:val="20"/>
              </w:rPr>
              <w:t>by,</w:t>
            </w:r>
          </w:p>
          <w:p w:rsidR="00464CB8" w:rsidRPr="00A6782E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782E">
              <w:rPr>
                <w:rFonts w:ascii="Arial" w:hAnsi="Arial" w:cs="Arial"/>
                <w:i/>
                <w:sz w:val="20"/>
                <w:szCs w:val="20"/>
              </w:rPr>
              <w:t>podzielić języki europejskie według pochodzenia.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C24CD3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D3">
              <w:rPr>
                <w:rFonts w:ascii="Arial" w:hAnsi="Arial" w:cs="Arial"/>
                <w:b/>
              </w:rPr>
              <w:t>Krąg tematyczny</w:t>
            </w:r>
            <w:r w:rsidR="00A74FDD">
              <w:rPr>
                <w:rFonts w:ascii="Arial" w:hAnsi="Arial" w:cs="Arial"/>
                <w:b/>
              </w:rPr>
              <w:t xml:space="preserve"> 3 RZECZY I LICZBY</w:t>
            </w:r>
          </w:p>
        </w:tc>
      </w:tr>
      <w:tr w:rsidR="00464CB8" w:rsidRPr="0067270F" w:rsidTr="00723BE3">
        <w:tc>
          <w:tcPr>
            <w:tcW w:w="9212" w:type="dxa"/>
            <w:gridSpan w:val="5"/>
          </w:tcPr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67270F"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464CB8" w:rsidRPr="00F913AE" w:rsidTr="00723BE3">
        <w:tc>
          <w:tcPr>
            <w:tcW w:w="4606" w:type="dxa"/>
            <w:gridSpan w:val="2"/>
          </w:tcPr>
          <w:p w:rsidR="00464CB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odmieniać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zaimek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dzierżawczy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Pr="00411134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11134">
              <w:rPr>
                <w:rFonts w:ascii="Arial" w:hAnsi="Arial" w:cs="Arial"/>
                <w:i/>
                <w:sz w:val="20"/>
                <w:szCs w:val="20"/>
              </w:rPr>
              <w:t>odmieniać zaimek osobowy w celowniku i bierniku,</w:t>
            </w:r>
          </w:p>
          <w:p w:rsidR="00464CB8" w:rsidRPr="00411134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odmieniać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zaimek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zwrotny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</w:tc>
        <w:tc>
          <w:tcPr>
            <w:tcW w:w="4606" w:type="dxa"/>
            <w:gridSpan w:val="3"/>
          </w:tcPr>
          <w:p w:rsidR="00464CB8" w:rsidRPr="00F913AE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13AE">
              <w:rPr>
                <w:rFonts w:ascii="Arial" w:hAnsi="Arial" w:cs="Arial"/>
                <w:i/>
                <w:sz w:val="20"/>
                <w:szCs w:val="20"/>
              </w:rPr>
              <w:t>stosować w zdaniu i tekście zaimek dzierżawczy,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zaimek osobowy</w:t>
            </w:r>
            <w:r w:rsidRPr="00F913AE">
              <w:rPr>
                <w:rFonts w:ascii="Arial" w:hAnsi="Arial" w:cs="Arial"/>
                <w:i/>
                <w:sz w:val="20"/>
                <w:szCs w:val="20"/>
              </w:rPr>
              <w:t xml:space="preserve"> i zaimek zwrotny,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464CB8" w:rsidRPr="000445B8" w:rsidTr="00723BE3">
        <w:tc>
          <w:tcPr>
            <w:tcW w:w="4606" w:type="dxa"/>
            <w:gridSpan w:val="2"/>
          </w:tcPr>
          <w:p w:rsidR="00464CB8" w:rsidRPr="00F913AE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13AE">
              <w:rPr>
                <w:rFonts w:ascii="Arial" w:hAnsi="Arial" w:cs="Arial"/>
                <w:i/>
                <w:sz w:val="20"/>
                <w:szCs w:val="20"/>
              </w:rPr>
              <w:t>stosować przyimki ze zmiennym przypadkiem w celowniku i bierniku,</w:t>
            </w:r>
          </w:p>
          <w:p w:rsidR="00464CB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stosować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„liegen – legen, sitzen – setzen, stehen – stellen, hängen,</w:t>
            </w:r>
          </w:p>
          <w:p w:rsidR="00464CB8" w:rsidRPr="00F913AE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stosować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okoliczniki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miejsca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Pr="00F913AE">
              <w:rPr>
                <w:rFonts w:ascii="Arial" w:hAnsi="Arial" w:cs="Arial"/>
                <w:i/>
                <w:sz w:val="20"/>
                <w:szCs w:val="20"/>
                <w:lang w:val="de-DE"/>
              </w:rPr>
              <w:t>„auf dem/den Bahnhof, auf der/die Bank, auf der/die Post, auf dem/das Arbeitsamt, auf dem/das Rathaus gebrauchen</w:t>
            </w:r>
          </w:p>
          <w:p w:rsidR="00464CB8" w:rsidRPr="00F913AE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13AE">
              <w:rPr>
                <w:rFonts w:ascii="Arial" w:hAnsi="Arial" w:cs="Arial"/>
                <w:i/>
                <w:sz w:val="20"/>
                <w:szCs w:val="20"/>
              </w:rPr>
              <w:t>opowiadać, gdzie co wolno robić w kamienicy czynszowej,</w:t>
            </w:r>
          </w:p>
        </w:tc>
        <w:tc>
          <w:tcPr>
            <w:tcW w:w="4606" w:type="dxa"/>
            <w:gridSpan w:val="3"/>
          </w:tcPr>
          <w:p w:rsidR="00464CB8" w:rsidRPr="00F913AE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stosować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zwroty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r w:rsidRPr="00F913AE">
              <w:rPr>
                <w:rFonts w:ascii="Trebuchet MS" w:hAnsi="Trebuchet MS"/>
                <w:i/>
                <w:sz w:val="20"/>
                <w:szCs w:val="20"/>
                <w:lang w:val="de-DE"/>
              </w:rPr>
              <w:t>„zu Hause - nach Hause“, „am Platz – auf dem Platz“, „durch die Straße – über die Straße gehen“, „auf der Straße fahren“, „in der Straße wohnen</w:t>
            </w: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“ und „fahren nach“</w:t>
            </w:r>
            <w:r w:rsidRPr="00F913AE"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  <w:p w:rsidR="00464CB8" w:rsidRPr="00F913AE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stosować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ze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stałym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przypadkiem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r w:rsidRPr="00F913AE">
              <w:rPr>
                <w:rFonts w:ascii="Trebuchet MS" w:hAnsi="Trebuchet MS"/>
                <w:i/>
                <w:sz w:val="20"/>
                <w:szCs w:val="20"/>
                <w:lang w:val="de-DE"/>
              </w:rPr>
              <w:t>„aus, bei, mit, nach, seit, von, zu, gegenüber – durch, für, gege</w:t>
            </w: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n, ohne, um, entlang“</w:t>
            </w:r>
            <w:r w:rsidRPr="00F913AE"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464CB8" w:rsidRPr="00F913AE" w:rsidTr="00723BE3">
        <w:tc>
          <w:tcPr>
            <w:tcW w:w="4606" w:type="dxa"/>
            <w:gridSpan w:val="2"/>
          </w:tcPr>
          <w:p w:rsidR="00464CB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liczyć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do 1 000 000,</w:t>
            </w:r>
          </w:p>
          <w:p w:rsidR="00464CB8" w:rsidRPr="00F913AE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13AE">
              <w:rPr>
                <w:rFonts w:ascii="Trebuchet MS" w:hAnsi="Trebuchet MS"/>
                <w:i/>
                <w:sz w:val="20"/>
                <w:szCs w:val="20"/>
              </w:rPr>
              <w:t>p</w:t>
            </w:r>
            <w:r>
              <w:rPr>
                <w:rFonts w:ascii="Trebuchet MS" w:hAnsi="Trebuchet MS"/>
                <w:i/>
                <w:sz w:val="20"/>
                <w:szCs w:val="20"/>
              </w:rPr>
              <w:t>ytać o czas i podawać go</w:t>
            </w:r>
            <w:r w:rsidRPr="00F913AE">
              <w:rPr>
                <w:rFonts w:ascii="Trebuchet MS" w:hAnsi="Trebuchet MS"/>
                <w:i/>
                <w:sz w:val="20"/>
                <w:szCs w:val="20"/>
              </w:rPr>
              <w:t xml:space="preserve"> oficjalnie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nieoficjalnie</w:t>
            </w:r>
            <w:r w:rsidRPr="00F913AE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</w:tc>
        <w:tc>
          <w:tcPr>
            <w:tcW w:w="4606" w:type="dxa"/>
            <w:gridSpan w:val="3"/>
          </w:tcPr>
          <w:p w:rsidR="00464CB8" w:rsidRPr="00F913AE" w:rsidRDefault="00464CB8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13AE">
              <w:rPr>
                <w:rFonts w:ascii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hAnsi="Arial" w:cs="Arial"/>
                <w:i/>
                <w:sz w:val="20"/>
                <w:szCs w:val="20"/>
              </w:rPr>
              <w:t>osować w tekście rodzajnik określony i nieokreś</w:t>
            </w:r>
            <w:r w:rsidRPr="00F913AE">
              <w:rPr>
                <w:rFonts w:ascii="Arial" w:hAnsi="Arial" w:cs="Arial"/>
                <w:i/>
                <w:sz w:val="20"/>
                <w:szCs w:val="20"/>
              </w:rPr>
              <w:t>lony oraz zaimek osobowy.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A74FDD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 w:rsidR="00A74FDD">
              <w:rPr>
                <w:rFonts w:ascii="Arial" w:hAnsi="Arial" w:cs="Arial"/>
                <w:b/>
                <w:lang w:val="de-DE"/>
              </w:rPr>
              <w:t xml:space="preserve"> 4 WYDARZENIA</w:t>
            </w:r>
          </w:p>
        </w:tc>
      </w:tr>
      <w:tr w:rsidR="00464CB8" w:rsidRPr="0067270F" w:rsidTr="00723BE3">
        <w:tc>
          <w:tcPr>
            <w:tcW w:w="9212" w:type="dxa"/>
            <w:gridSpan w:val="5"/>
          </w:tcPr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67270F"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464CB8" w:rsidRPr="00E10F68" w:rsidTr="00723BE3">
        <w:tc>
          <w:tcPr>
            <w:tcW w:w="4606" w:type="dxa"/>
            <w:gridSpan w:val="2"/>
          </w:tcPr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>tworzyć zdania w czasie Perfekt,</w:t>
            </w:r>
          </w:p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tworzyć imiesłów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II 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czasu przesz</w:t>
            </w:r>
            <w:r>
              <w:rPr>
                <w:rFonts w:ascii="Arial" w:hAnsi="Arial" w:cs="Arial"/>
                <w:i/>
                <w:sz w:val="20"/>
                <w:szCs w:val="20"/>
              </w:rPr>
              <w:t>łego Perfekt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 od czasowników słabych,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mocnych oraz rozdzielnie i nierozdzielnie złożonych,</w:t>
            </w:r>
          </w:p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>tworzyć zdania w czasie Perfekt ze słówkiem posi</w:t>
            </w:r>
            <w:r>
              <w:rPr>
                <w:rFonts w:ascii="Arial" w:hAnsi="Arial" w:cs="Arial"/>
                <w:i/>
                <w:sz w:val="20"/>
                <w:szCs w:val="20"/>
              </w:rPr>
              <w:t>ł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kowym </w:t>
            </w:r>
            <w:r>
              <w:rPr>
                <w:rFonts w:ascii="Arial" w:hAnsi="Arial" w:cs="Arial"/>
                <w:i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haben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“ i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 „</w:t>
            </w:r>
            <w:proofErr w:type="spellStart"/>
            <w:r w:rsidRPr="00E10F68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  <w:r w:rsidRPr="00E10F68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  <w:tc>
          <w:tcPr>
            <w:tcW w:w="4606" w:type="dxa"/>
            <w:gridSpan w:val="3"/>
          </w:tcPr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Trebuchet MS" w:hAnsi="Trebuchet MS"/>
                <w:i/>
                <w:sz w:val="20"/>
                <w:szCs w:val="20"/>
              </w:rPr>
              <w:t>tworzyć zdania we wszystkich czasach,</w:t>
            </w:r>
          </w:p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Trebuchet MS" w:hAnsi="Trebuchet MS"/>
                <w:i/>
                <w:sz w:val="20"/>
                <w:szCs w:val="20"/>
              </w:rPr>
              <w:t>stosować zwrot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E10F68"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 w:rsidRPr="00E10F68">
              <w:rPr>
                <w:rFonts w:ascii="Trebuchet MS" w:hAnsi="Trebuchet MS"/>
                <w:i/>
                <w:sz w:val="20"/>
                <w:szCs w:val="20"/>
              </w:rPr>
              <w:t>etwas</w:t>
            </w:r>
            <w:proofErr w:type="spellEnd"/>
            <w:r w:rsidRPr="00E10F6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E10F68">
              <w:rPr>
                <w:rFonts w:ascii="Trebuchet MS" w:hAnsi="Trebuchet MS"/>
                <w:i/>
                <w:sz w:val="20"/>
                <w:szCs w:val="20"/>
              </w:rPr>
              <w:t>machen</w:t>
            </w:r>
            <w:proofErr w:type="spellEnd"/>
            <w:r w:rsidRPr="00E10F6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E10F68">
              <w:rPr>
                <w:rFonts w:ascii="Trebuchet MS" w:hAnsi="Trebuchet MS"/>
                <w:i/>
                <w:sz w:val="20"/>
                <w:szCs w:val="20"/>
              </w:rPr>
              <w:t>lassen</w:t>
            </w:r>
            <w:proofErr w:type="spellEnd"/>
            <w:r w:rsidRPr="00E10F68">
              <w:rPr>
                <w:rFonts w:ascii="Trebuchet MS" w:hAnsi="Trebuchet MS"/>
                <w:i/>
                <w:sz w:val="20"/>
                <w:szCs w:val="20"/>
              </w:rPr>
              <w:t>“ we wszystkich czasach,</w:t>
            </w:r>
          </w:p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>rozumieć pojęcie „rekcji czasownika“ i stosować podane czasowniki z rz</w:t>
            </w:r>
            <w:r>
              <w:rPr>
                <w:rFonts w:ascii="Arial" w:hAnsi="Arial" w:cs="Arial"/>
                <w:i/>
                <w:sz w:val="20"/>
                <w:szCs w:val="20"/>
              </w:rPr>
              <w:t>eczownikiem w odpowiednim przyp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ku,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464CB8" w:rsidRPr="000445B8" w:rsidTr="00723BE3">
        <w:tc>
          <w:tcPr>
            <w:tcW w:w="4606" w:type="dxa"/>
            <w:gridSpan w:val="2"/>
          </w:tcPr>
          <w:p w:rsidR="00464CB8" w:rsidRPr="00E10F68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odmieniać czasowniki słabe i mocne w czasie </w:t>
            </w:r>
            <w:proofErr w:type="spellStart"/>
            <w:r w:rsidRPr="00E10F68">
              <w:rPr>
                <w:rFonts w:ascii="Arial" w:hAnsi="Arial" w:cs="Arial"/>
                <w:i/>
                <w:sz w:val="20"/>
                <w:szCs w:val="20"/>
              </w:rPr>
              <w:t>Präteritum</w:t>
            </w:r>
            <w:proofErr w:type="spellEnd"/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oraz stosować je w zdaniu i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 tekście,</w:t>
            </w:r>
          </w:p>
        </w:tc>
        <w:tc>
          <w:tcPr>
            <w:tcW w:w="4606" w:type="dxa"/>
            <w:gridSpan w:val="3"/>
          </w:tcPr>
          <w:p w:rsidR="00464CB8" w:rsidRPr="00E10F68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uzupełn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iać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w zdaniu i tekście sł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owa z nast</w:t>
            </w:r>
            <w:r>
              <w:rPr>
                <w:rFonts w:ascii="Arial" w:hAnsi="Arial" w:cs="Arial"/>
                <w:i/>
                <w:sz w:val="20"/>
                <w:szCs w:val="20"/>
              </w:rPr>
              <w:t>ępujących jednostek lekcyjnych: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Montagmorgen im Büro,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Der Arbeitstag von Frau Winter,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Junge auf Autobahnraststätte vergessen,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4) Familie in Deutschland früher und heute,</w:t>
            </w:r>
          </w:p>
          <w:p w:rsidR="00464CB8" w:rsidRPr="00133E62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5) So war es gestern Abend,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464CB8" w:rsidRPr="00E10F68" w:rsidTr="00723BE3">
        <w:tc>
          <w:tcPr>
            <w:tcW w:w="4606" w:type="dxa"/>
            <w:gridSpan w:val="2"/>
          </w:tcPr>
          <w:p w:rsidR="00464CB8" w:rsidRPr="00E10F68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wstawiać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w zdaniu i tekście sł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owa z nast</w:t>
            </w:r>
            <w:r>
              <w:rPr>
                <w:rFonts w:ascii="Arial" w:hAnsi="Arial" w:cs="Arial"/>
                <w:i/>
                <w:sz w:val="20"/>
                <w:szCs w:val="20"/>
              </w:rPr>
              <w:t>ępujących jednostek lekcyjnych: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Montagmorgen im Büro,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Der Arbeitstag von Frau Winter,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Junge auf Autobahnraststätte vergessen,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4) Familie in Deutschland früher und heute,</w:t>
            </w:r>
          </w:p>
          <w:p w:rsidR="00464CB8" w:rsidRPr="00133E62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5) So war es gestern Abend,</w:t>
            </w:r>
          </w:p>
        </w:tc>
        <w:tc>
          <w:tcPr>
            <w:tcW w:w="4606" w:type="dxa"/>
            <w:gridSpan w:val="3"/>
          </w:tcPr>
          <w:p w:rsidR="00464CB8" w:rsidRDefault="00005022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pisać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>teksty</w:t>
            </w:r>
            <w:proofErr w:type="spellEnd"/>
            <w:r w:rsidR="00464CB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o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1)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dniu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pracy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swoich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rodziców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2)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przygodzie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Dirka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Pr="00E10F68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 xml:space="preserve">3) życiu rodzinnym w Niemczech i Polsce kiedyś </w:t>
            </w:r>
          </w:p>
          <w:p w:rsidR="00464CB8" w:rsidRPr="00E10F68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E10F68">
              <w:rPr>
                <w:rFonts w:ascii="Arial" w:hAnsi="Arial" w:cs="Arial"/>
                <w:i/>
                <w:sz w:val="20"/>
                <w:szCs w:val="20"/>
              </w:rPr>
              <w:t>i dziś,</w:t>
            </w:r>
          </w:p>
          <w:p w:rsidR="00464CB8" w:rsidRPr="00E10F68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>4) ostatnim wieczorze w swoim domu,</w:t>
            </w:r>
          </w:p>
          <w:p w:rsidR="00464CB8" w:rsidRPr="00E10F68" w:rsidRDefault="00464CB8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0F68">
              <w:rPr>
                <w:rFonts w:ascii="Arial" w:hAnsi="Arial" w:cs="Arial"/>
                <w:i/>
                <w:sz w:val="20"/>
                <w:szCs w:val="20"/>
              </w:rPr>
              <w:t>napisać historyjkę do danego obrazka.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A74FDD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 w:rsidR="006819C7">
              <w:rPr>
                <w:rFonts w:ascii="Arial" w:hAnsi="Arial" w:cs="Arial"/>
                <w:b/>
                <w:lang w:val="de-DE"/>
              </w:rPr>
              <w:t xml:space="preserve"> 5 UBIÓ</w:t>
            </w:r>
            <w:r w:rsidR="00A74FDD">
              <w:rPr>
                <w:rFonts w:ascii="Arial" w:hAnsi="Arial" w:cs="Arial"/>
                <w:b/>
                <w:lang w:val="de-DE"/>
              </w:rPr>
              <w:t>R</w:t>
            </w:r>
          </w:p>
        </w:tc>
      </w:tr>
      <w:tr w:rsidR="00464CB8" w:rsidRPr="0067270F" w:rsidTr="00723BE3">
        <w:tc>
          <w:tcPr>
            <w:tcW w:w="9212" w:type="dxa"/>
            <w:gridSpan w:val="5"/>
          </w:tcPr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67270F">
              <w:rPr>
                <w:rFonts w:ascii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464CB8" w:rsidRPr="00896A79" w:rsidTr="00723BE3">
        <w:tc>
          <w:tcPr>
            <w:tcW w:w="4606" w:type="dxa"/>
            <w:gridSpan w:val="2"/>
          </w:tcPr>
          <w:p w:rsidR="00464CB8" w:rsidRPr="00896A79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odmieniać przymiotnik po rodzajniku </w:t>
            </w:r>
            <w:r w:rsidRPr="00896A79">
              <w:rPr>
                <w:rFonts w:ascii="Arial" w:hAnsi="Arial" w:cs="Arial"/>
                <w:i/>
                <w:sz w:val="20"/>
                <w:szCs w:val="20"/>
              </w:rPr>
              <w:lastRenderedPageBreak/>
              <w:t>określonym i nieokreślonym oraz bez rodzajnika i stosować go w zdaniu,</w:t>
            </w:r>
          </w:p>
          <w:p w:rsidR="00464CB8" w:rsidRPr="00896A79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odmieniać zaimek nieosobowy </w:t>
            </w:r>
            <w:proofErr w:type="spellStart"/>
            <w:r w:rsidRPr="00896A79">
              <w:rPr>
                <w:rFonts w:ascii="Arial" w:hAnsi="Arial" w:cs="Arial"/>
                <w:i/>
                <w:sz w:val="20"/>
                <w:szCs w:val="20"/>
              </w:rPr>
              <w:t>„ma</w:t>
            </w:r>
            <w:proofErr w:type="spellEnd"/>
            <w:r w:rsidRPr="00896A79">
              <w:rPr>
                <w:rFonts w:ascii="Arial" w:hAnsi="Arial" w:cs="Arial"/>
                <w:i/>
                <w:sz w:val="20"/>
                <w:szCs w:val="20"/>
              </w:rPr>
              <w:t>n“ oraz stosować go w zdaniu i tekście,</w:t>
            </w:r>
          </w:p>
        </w:tc>
        <w:tc>
          <w:tcPr>
            <w:tcW w:w="4606" w:type="dxa"/>
            <w:gridSpan w:val="3"/>
          </w:tcPr>
          <w:p w:rsidR="00464CB8" w:rsidRPr="00896A79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lastRenderedPageBreak/>
              <w:t>odmieniać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przymiotnik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t xml:space="preserve">"alle, beide, 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lastRenderedPageBreak/>
              <w:t xml:space="preserve">dieser, einige, jeder, jener, mancher, </w:t>
            </w:r>
          </w:p>
          <w:p w:rsidR="00464CB8" w:rsidRPr="001C16CC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t xml:space="preserve">             </w:t>
            </w:r>
            <w:proofErr w:type="spellStart"/>
            <w:r w:rsidRPr="001C16CC">
              <w:rPr>
                <w:rFonts w:ascii="Arial" w:eastAsia="Calibri" w:hAnsi="Arial" w:cs="Arial"/>
                <w:i/>
                <w:sz w:val="20"/>
                <w:szCs w:val="20"/>
              </w:rPr>
              <w:t>mehrere</w:t>
            </w:r>
            <w:proofErr w:type="spellEnd"/>
            <w:r w:rsidRPr="001C16CC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C16CC">
              <w:rPr>
                <w:rFonts w:ascii="Arial" w:eastAsia="Calibri" w:hAnsi="Arial" w:cs="Arial"/>
                <w:i/>
                <w:sz w:val="20"/>
                <w:szCs w:val="20"/>
              </w:rPr>
              <w:t>solcher</w:t>
            </w:r>
            <w:proofErr w:type="spellEnd"/>
            <w:r w:rsidRPr="001C16CC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Pr="001C16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16CC">
              <w:rPr>
                <w:rFonts w:ascii="Arial" w:hAnsi="Arial" w:cs="Arial"/>
                <w:i/>
                <w:sz w:val="20"/>
                <w:szCs w:val="20"/>
              </w:rPr>
              <w:t>viele</w:t>
            </w:r>
            <w:proofErr w:type="spellEnd"/>
            <w:r w:rsidRPr="001C16C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C16CC">
              <w:rPr>
                <w:rFonts w:ascii="Arial" w:hAnsi="Arial" w:cs="Arial"/>
                <w:i/>
                <w:sz w:val="20"/>
                <w:szCs w:val="20"/>
              </w:rPr>
              <w:t>welcher</w:t>
            </w:r>
            <w:proofErr w:type="spellEnd"/>
            <w:r w:rsidRPr="001C16CC">
              <w:rPr>
                <w:rFonts w:ascii="Arial" w:hAnsi="Arial" w:cs="Arial"/>
                <w:i/>
                <w:sz w:val="20"/>
                <w:szCs w:val="20"/>
              </w:rPr>
              <w:t xml:space="preserve">", po </w:t>
            </w:r>
          </w:p>
          <w:p w:rsidR="00464CB8" w:rsidRPr="00896A79" w:rsidRDefault="00464CB8" w:rsidP="00723BE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             liczebnikach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, po słówku przeczącym</w:t>
            </w:r>
          </w:p>
          <w:p w:rsidR="00464CB8" w:rsidRDefault="00464CB8" w:rsidP="00723BE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"</w:t>
            </w:r>
            <w:proofErr w:type="spellStart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kein</w:t>
            </w:r>
            <w:proofErr w:type="spellEnd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"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 zaimkach dzierżawczych oraz </w:t>
            </w:r>
          </w:p>
          <w:p w:rsidR="00464CB8" w:rsidRPr="00896A79" w:rsidRDefault="00464CB8" w:rsidP="00723B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stosować go w zdaniu i tekście,</w:t>
            </w:r>
          </w:p>
          <w:p w:rsidR="00464CB8" w:rsidRPr="00896A79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odmieniać przymiotnik po 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"</w:t>
            </w:r>
            <w:proofErr w:type="spellStart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alles</w:t>
            </w:r>
            <w:proofErr w:type="spellEnd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nichts</w:t>
            </w:r>
            <w:proofErr w:type="spellEnd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etwas</w:t>
            </w:r>
            <w:proofErr w:type="spellEnd"/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“ oraz stosować go w zdaniu i tekście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</w:p>
          <w:p w:rsidR="00464CB8" w:rsidRPr="00896A79" w:rsidRDefault="00464CB8" w:rsidP="00723BE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odmieniać przymiotniki odrzeczownikowe 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>oraz stosować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je</w:t>
            </w:r>
            <w:r w:rsidRPr="00896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 w zdaniu i tekście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lastRenderedPageBreak/>
              <w:t>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części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garderoby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Pr="00896A79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 xml:space="preserve">wymienić argumenty za i przeciw </w:t>
            </w:r>
            <w:r>
              <w:rPr>
                <w:rFonts w:ascii="Arial" w:hAnsi="Arial" w:cs="Arial"/>
                <w:i/>
                <w:sz w:val="20"/>
                <w:szCs w:val="20"/>
              </w:rPr>
              <w:t>modnemu ubiorowi,</w:t>
            </w:r>
          </w:p>
        </w:tc>
        <w:tc>
          <w:tcPr>
            <w:tcW w:w="4606" w:type="dxa"/>
            <w:gridSpan w:val="3"/>
          </w:tcPr>
          <w:p w:rsidR="00464CB8" w:rsidRPr="00896A79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uzupełn</w:t>
            </w:r>
            <w:r w:rsidRPr="00896A79">
              <w:rPr>
                <w:rFonts w:ascii="Arial" w:hAnsi="Arial" w:cs="Arial"/>
                <w:i/>
                <w:sz w:val="20"/>
                <w:szCs w:val="20"/>
              </w:rPr>
              <w:t>iać w zdaniu i tekście słowa z następujących jednostek lekcyjnych i tekstów: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„Kleider machen Leute“,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„Anna Burda –</w:t>
            </w:r>
            <w:r w:rsidR="00B079EC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Königin der Kleider“,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Mit der Mode gehen,</w:t>
            </w:r>
          </w:p>
          <w:p w:rsidR="00464CB8" w:rsidRPr="0089618F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18F">
              <w:rPr>
                <w:rFonts w:ascii="Arial" w:hAnsi="Arial" w:cs="Arial"/>
                <w:i/>
                <w:sz w:val="20"/>
                <w:szCs w:val="20"/>
              </w:rPr>
              <w:t>wymienić podane przysłowia z kolorami,</w:t>
            </w:r>
          </w:p>
          <w:p w:rsidR="00464CB8" w:rsidRPr="0089618F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zbudować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argument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</w:tc>
      </w:tr>
      <w:tr w:rsidR="00464CB8" w:rsidRPr="0067270F" w:rsidTr="00723BE3">
        <w:tc>
          <w:tcPr>
            <w:tcW w:w="4606" w:type="dxa"/>
            <w:gridSpan w:val="2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464CB8" w:rsidRPr="0067270F" w:rsidRDefault="00464CB8" w:rsidP="00723B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67270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464CB8" w:rsidRPr="00DA1263" w:rsidTr="00723BE3">
        <w:tc>
          <w:tcPr>
            <w:tcW w:w="4606" w:type="dxa"/>
            <w:gridSpan w:val="2"/>
          </w:tcPr>
          <w:p w:rsidR="00464CB8" w:rsidRPr="00896A79" w:rsidRDefault="00464CB8" w:rsidP="00723B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A79">
              <w:rPr>
                <w:rFonts w:ascii="Arial" w:hAnsi="Arial" w:cs="Arial"/>
                <w:i/>
                <w:sz w:val="20"/>
                <w:szCs w:val="20"/>
              </w:rPr>
              <w:t>wstawiać w zdaniu i tekście słowa z następujących jednostek lekcyjnych i tekstów: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1) „Kleider machen Leute“,</w:t>
            </w:r>
          </w:p>
          <w:p w:rsidR="00464CB8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2) „Anna Burda –Königin der Kleider“,</w:t>
            </w:r>
          </w:p>
          <w:p w:rsidR="00464CB8" w:rsidRPr="0067270F" w:rsidRDefault="00464CB8" w:rsidP="00723BE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3) Mit der Mode gehen,</w:t>
            </w:r>
          </w:p>
        </w:tc>
        <w:tc>
          <w:tcPr>
            <w:tcW w:w="4606" w:type="dxa"/>
            <w:gridSpan w:val="3"/>
          </w:tcPr>
          <w:p w:rsidR="00464CB8" w:rsidRPr="0089618F" w:rsidRDefault="00464CB8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18F">
              <w:rPr>
                <w:rFonts w:ascii="Arial" w:hAnsi="Arial" w:cs="Arial"/>
                <w:i/>
                <w:sz w:val="20"/>
                <w:szCs w:val="20"/>
              </w:rPr>
              <w:t xml:space="preserve">napisać streszczenie noweli Gottfrieda Kellera „Kleider </w:t>
            </w:r>
            <w:proofErr w:type="spellStart"/>
            <w:r w:rsidRPr="0089618F">
              <w:rPr>
                <w:rFonts w:ascii="Arial" w:hAnsi="Arial" w:cs="Arial"/>
                <w:i/>
                <w:sz w:val="20"/>
                <w:szCs w:val="20"/>
              </w:rPr>
              <w:t>machen</w:t>
            </w:r>
            <w:proofErr w:type="spellEnd"/>
            <w:r w:rsidRPr="008961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9618F">
              <w:rPr>
                <w:rFonts w:ascii="Arial" w:hAnsi="Arial" w:cs="Arial"/>
                <w:i/>
                <w:sz w:val="20"/>
                <w:szCs w:val="20"/>
              </w:rPr>
              <w:t>Leute</w:t>
            </w:r>
            <w:proofErr w:type="spellEnd"/>
            <w:r w:rsidRPr="0089618F">
              <w:rPr>
                <w:rFonts w:ascii="Arial" w:hAnsi="Arial" w:cs="Arial"/>
                <w:i/>
                <w:sz w:val="20"/>
                <w:szCs w:val="20"/>
              </w:rPr>
              <w:t>“,</w:t>
            </w:r>
          </w:p>
          <w:p w:rsidR="00464CB8" w:rsidRPr="0089618F" w:rsidRDefault="00464CB8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18F">
              <w:rPr>
                <w:rFonts w:ascii="Arial" w:hAnsi="Arial" w:cs="Arial"/>
                <w:i/>
                <w:sz w:val="20"/>
                <w:szCs w:val="20"/>
              </w:rPr>
              <w:t xml:space="preserve">napisać tekst o </w:t>
            </w:r>
            <w:proofErr w:type="spellStart"/>
            <w:r w:rsidRPr="0089618F">
              <w:rPr>
                <w:rFonts w:ascii="Arial" w:hAnsi="Arial" w:cs="Arial"/>
                <w:i/>
                <w:sz w:val="20"/>
                <w:szCs w:val="20"/>
              </w:rPr>
              <w:t>Anne</w:t>
            </w:r>
            <w:proofErr w:type="spellEnd"/>
            <w:r w:rsidRPr="0089618F">
              <w:rPr>
                <w:rFonts w:ascii="Arial" w:hAnsi="Arial" w:cs="Arial"/>
                <w:i/>
                <w:sz w:val="20"/>
                <w:szCs w:val="20"/>
              </w:rPr>
              <w:t xml:space="preserve"> Burda,</w:t>
            </w:r>
          </w:p>
          <w:p w:rsidR="00464CB8" w:rsidRPr="0089618F" w:rsidRDefault="00464CB8" w:rsidP="00723B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9618F">
              <w:rPr>
                <w:rFonts w:ascii="Trebuchet MS" w:hAnsi="Trebuchet MS"/>
                <w:i/>
                <w:sz w:val="20"/>
                <w:szCs w:val="20"/>
              </w:rPr>
              <w:t>napisać dalszy ciąg podanej historyjki.</w:t>
            </w:r>
          </w:p>
        </w:tc>
      </w:tr>
      <w:tr w:rsidR="00A74FDD" w:rsidRPr="00A74FDD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A74FDD" w:rsidRPr="00A74FDD" w:rsidRDefault="00C24CD3" w:rsidP="00A7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 w:rsidR="00A74FDD">
              <w:rPr>
                <w:rFonts w:ascii="Arial" w:hAnsi="Arial" w:cs="Arial"/>
                <w:b/>
                <w:lang w:val="de-DE"/>
              </w:rPr>
              <w:t xml:space="preserve"> 6 </w:t>
            </w:r>
            <w:r>
              <w:rPr>
                <w:rFonts w:ascii="Arial" w:hAnsi="Arial" w:cs="Arial"/>
                <w:b/>
                <w:lang w:val="de-DE"/>
              </w:rPr>
              <w:t>ZDROWIE</w:t>
            </w:r>
          </w:p>
        </w:tc>
      </w:tr>
      <w:tr w:rsidR="00A74FDD" w:rsidRPr="00A74FDD" w:rsidTr="000A444D">
        <w:tc>
          <w:tcPr>
            <w:tcW w:w="9212" w:type="dxa"/>
            <w:gridSpan w:val="5"/>
          </w:tcPr>
          <w:p w:rsidR="00A74FDD" w:rsidRPr="00A74FDD" w:rsidRDefault="00A74FDD" w:rsidP="00A74F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4FDD">
              <w:rPr>
                <w:rFonts w:ascii="Arial" w:hAnsi="Arial" w:cs="Arial"/>
                <w:i/>
                <w:sz w:val="20"/>
                <w:szCs w:val="20"/>
              </w:rPr>
              <w:t>Uczeń potrafi:</w:t>
            </w:r>
          </w:p>
        </w:tc>
      </w:tr>
      <w:tr w:rsidR="00464CB8" w:rsidRPr="00896A79" w:rsidTr="00723BE3">
        <w:tc>
          <w:tcPr>
            <w:tcW w:w="4606" w:type="dxa"/>
            <w:gridSpan w:val="2"/>
          </w:tcPr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tworzyć tryb rozkazujący,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tworzyć ułamki,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stopniować przymiotniki w funkcji przydawki i orzecznika,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tworzy</w:t>
            </w:r>
            <w:r w:rsidR="00AB215B">
              <w:rPr>
                <w:rFonts w:ascii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zdania współrzędnie złożone ze spójnikami </w:t>
            </w:r>
            <w:r w:rsidRPr="00E9410F">
              <w:rPr>
                <w:rFonts w:ascii="Arial" w:hAnsi="Arial" w:cs="Arial"/>
                <w:i/>
                <w:sz w:val="20"/>
                <w:szCs w:val="20"/>
              </w:rPr>
              <w:t>„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aber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denn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sondern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und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„deshalb, sonst, trotzdem</w:t>
            </w:r>
            <w:r w:rsidRPr="00183755">
              <w:rPr>
                <w:rFonts w:ascii="Arial" w:hAnsi="Arial" w:cs="Arial"/>
                <w:i/>
                <w:sz w:val="20"/>
                <w:szCs w:val="20"/>
                <w:lang w:val="de-DE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tworzy</w:t>
            </w:r>
            <w:r w:rsidR="00AB215B">
              <w:rPr>
                <w:rFonts w:ascii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zdania podrzędnie złożone ze spójnikami </w:t>
            </w:r>
            <w:r w:rsidRPr="00E9410F">
              <w:rPr>
                <w:rFonts w:ascii="Arial" w:hAnsi="Arial" w:cs="Arial"/>
                <w:i/>
                <w:sz w:val="20"/>
                <w:szCs w:val="20"/>
              </w:rPr>
              <w:t>„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dass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obwohl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</w:rPr>
              <w:t>weil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</w:rPr>
              <w:t>“</w:t>
            </w:r>
          </w:p>
          <w:p w:rsidR="00464CB8" w:rsidRPr="00E9410F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tworzy</w:t>
            </w:r>
            <w:r w:rsidR="00B079EC">
              <w:rPr>
                <w:rFonts w:ascii="Arial" w:hAnsi="Arial" w:cs="Arial"/>
                <w:i/>
                <w:sz w:val="20"/>
                <w:szCs w:val="20"/>
                <w:lang w:val="de-DE"/>
              </w:rPr>
              <w:t>ć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zdania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czasowe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ze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spójnikami</w:t>
            </w:r>
            <w:proofErr w:type="spellEnd"/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„als, wenn, bis, seitdem, sobald, solange,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bevor, </w:t>
            </w:r>
            <w:r w:rsidRPr="00AF6846">
              <w:rPr>
                <w:rFonts w:ascii="Arial" w:hAnsi="Arial" w:cs="Arial"/>
                <w:i/>
                <w:sz w:val="20"/>
                <w:szCs w:val="20"/>
                <w:lang w:val="de-DE"/>
              </w:rPr>
              <w:t>während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, nachdem</w:t>
            </w:r>
            <w:r w:rsidRPr="00E9410F">
              <w:rPr>
                <w:rFonts w:ascii="Arial" w:hAnsi="Arial" w:cs="Arial"/>
                <w:i/>
                <w:sz w:val="20"/>
                <w:szCs w:val="20"/>
                <w:lang w:val="de-DE"/>
              </w:rPr>
              <w:t>“,</w:t>
            </w:r>
          </w:p>
        </w:tc>
        <w:tc>
          <w:tcPr>
            <w:tcW w:w="4606" w:type="dxa"/>
            <w:gridSpan w:val="3"/>
          </w:tcPr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stosować ułamki w zdaniu i tekście,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stosować przymiotniki w stopniu równym, wyższym i najwyższym w zdaniu i tekście,</w:t>
            </w:r>
          </w:p>
          <w:p w:rsidR="00464CB8" w:rsidRPr="00EE229D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stosować zdania współrzędnie i podrzędnie złożone w tekście,</w:t>
            </w:r>
          </w:p>
        </w:tc>
      </w:tr>
      <w:tr w:rsidR="00464CB8" w:rsidRPr="00896A79" w:rsidTr="00723BE3">
        <w:tc>
          <w:tcPr>
            <w:tcW w:w="4606" w:type="dxa"/>
            <w:gridSpan w:val="2"/>
          </w:tcPr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objawy następujących chorób: grypa, przeziębienie, zapalenie płuc, grypa żołądkowa, wrzodowy żołądka, cukrzyca, alzheimer,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wymienić objawy bezsenności, 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wskazówki, jak żyć zdrowo,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rodzaje, przyczyny i objawy uzależnień,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problemy, z jakimi spotykają się na co dzień osoby niepełnosprawne,</w:t>
            </w:r>
          </w:p>
          <w:p w:rsidR="00464CB8" w:rsidRPr="00C24CD3" w:rsidRDefault="00464CB8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skutki palenie papierosów,</w:t>
            </w:r>
          </w:p>
        </w:tc>
        <w:tc>
          <w:tcPr>
            <w:tcW w:w="4606" w:type="dxa"/>
            <w:gridSpan w:val="3"/>
          </w:tcPr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B13EA">
              <w:rPr>
                <w:rFonts w:ascii="Arial" w:hAnsi="Arial" w:cs="Arial"/>
                <w:i/>
                <w:sz w:val="20"/>
                <w:szCs w:val="20"/>
              </w:rPr>
              <w:t xml:space="preserve">dawać rady w trybie rozkazującym przy problemach i </w:t>
            </w:r>
            <w:r>
              <w:rPr>
                <w:rFonts w:ascii="Arial" w:hAnsi="Arial" w:cs="Arial"/>
                <w:i/>
                <w:sz w:val="20"/>
                <w:szCs w:val="20"/>
              </w:rPr>
              <w:t>następujących chorobach: grypa, przeziębienie, zapalenie płuc, grypa żołądkowa, wrzodowy żołądka, cukrzyca, alzheimer,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dawać rady w trybie rozkazującym, jak przeciwdziałać bezsenności,</w:t>
            </w:r>
          </w:p>
          <w:p w:rsidR="00464CB8" w:rsidRPr="00EE229D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EE229D">
              <w:rPr>
                <w:rFonts w:ascii="Arial" w:hAnsi="Arial" w:cs="Arial"/>
                <w:i/>
                <w:sz w:val="20"/>
                <w:szCs w:val="20"/>
              </w:rPr>
              <w:t>powiedzieć, jak zdrowy tryb życia prowadzi i co może  nim zmienić,</w:t>
            </w:r>
          </w:p>
          <w:p w:rsidR="00464CB8" w:rsidRDefault="00464CB8" w:rsidP="00464C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opowiedzieć, jak zachować się w przypadku uzależnień,</w:t>
            </w:r>
          </w:p>
          <w:p w:rsidR="00464CB8" w:rsidRPr="00C24CD3" w:rsidRDefault="00464CB8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opowiedzieć, w jaki sposób może pomóc osobom niepełnosprawnym,</w:t>
            </w:r>
          </w:p>
        </w:tc>
      </w:tr>
      <w:tr w:rsidR="00EF33D5" w:rsidRPr="00896A79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EF33D5" w:rsidRPr="00EF33D5" w:rsidRDefault="00EF33D5" w:rsidP="00EF33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7 MIESZKANIE</w:t>
            </w:r>
          </w:p>
        </w:tc>
      </w:tr>
      <w:tr w:rsidR="00C24CD3" w:rsidRPr="00896A79" w:rsidTr="00723BE3">
        <w:tc>
          <w:tcPr>
            <w:tcW w:w="4606" w:type="dxa"/>
            <w:gridSpan w:val="2"/>
          </w:tcPr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zalety i wady mieszkania w dużym i małym mieście oraz na wsi,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 o sytuacji mieszkaniowej w Niemczech przed 100 laty, po wojnie i obecnie,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wymienić przyczyny oraz wady i zalety mieszkania wspólnie z rodzicami,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przyczyny coraz późniejszego wyprowadzania się dorosłych dzieci z domu rodziców,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przyczyny bezdomności,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omówić sytuację ludzi bezdomnych i sposoby wyjścia z bezdomności,</w:t>
            </w:r>
          </w:p>
          <w:p w:rsidR="00C24CD3" w:rsidRDefault="00C24CD3" w:rsidP="00C24CD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omawiać wyniki ankiety na temat urządzania się młodych ludzi,</w:t>
            </w:r>
          </w:p>
          <w:p w:rsidR="00C24CD3" w:rsidRPr="00EF33D5" w:rsidRDefault="00C24CD3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prawa lokatorów,</w:t>
            </w:r>
          </w:p>
        </w:tc>
        <w:tc>
          <w:tcPr>
            <w:tcW w:w="4606" w:type="dxa"/>
            <w:gridSpan w:val="3"/>
          </w:tcPr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opowiedzieć, gdzie chciałby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mieszkaci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uzasadnić swoja wypowiedź,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 o sytuacji mieszkaniowej w Polsce przed 100 laty, po wojnie i obecnie,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opowiedzieć, czy chciałby w dorosłym życiu mieszkać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rodzicami i uzasadnić swoją wypowiedź,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omówić sytuację ludzi bezdomnych i w Polsce sposoby wyjścia z bezdomności,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omówić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czynności, które należy wykonać, aby kupić mieszkanie,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>, jak młodzi lidzie urządzają w Polsce swoje pierwsze mieszkanie,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omówić prawa lokatorów,</w:t>
            </w:r>
          </w:p>
          <w:p w:rsidR="00C24CD3" w:rsidRP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opisać przeprowadzkę do nowego mieszkania,</w:t>
            </w:r>
          </w:p>
        </w:tc>
      </w:tr>
      <w:tr w:rsidR="00EF33D5" w:rsidRPr="00896A79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EF33D5" w:rsidRPr="00EF33D5" w:rsidRDefault="00EF33D5" w:rsidP="00EF33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lastRenderedPageBreak/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8 SENIORZY</w:t>
            </w:r>
          </w:p>
        </w:tc>
      </w:tr>
      <w:tr w:rsidR="00EF33D5" w:rsidRPr="00896A79" w:rsidTr="00723BE3">
        <w:tc>
          <w:tcPr>
            <w:tcW w:w="4606" w:type="dxa"/>
            <w:gridSpan w:val="2"/>
          </w:tcPr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opowiadać o Richardzie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Meierze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 jego pomyśle na biznes,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omawiać używanie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smartfonów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przez ludzi starszych,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o babciach „do wynajęcia”,</w:t>
            </w:r>
          </w:p>
          <w:p w:rsidR="00EF33D5" w:rsidRP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o życiu Adeli,</w:t>
            </w:r>
          </w:p>
        </w:tc>
        <w:tc>
          <w:tcPr>
            <w:tcW w:w="4606" w:type="dxa"/>
            <w:gridSpan w:val="3"/>
          </w:tcPr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opowiedzieć o aktywnym życiu seniorów,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omawia</w:t>
            </w:r>
            <w:r w:rsidR="00AB215B">
              <w:rPr>
                <w:rFonts w:ascii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używanie smart fonów przez ludzi starszych w Polsce,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</w:t>
            </w:r>
            <w:r w:rsidR="00AB215B">
              <w:rPr>
                <w:rFonts w:ascii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młodości swoich dziadków i pradziadków,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</w:t>
            </w:r>
            <w:r w:rsidR="00AB215B">
              <w:rPr>
                <w:rFonts w:ascii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życiu na emeryturze,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33D5" w:rsidRPr="00896A79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EF33D5" w:rsidRPr="00EF33D5" w:rsidRDefault="00EF33D5" w:rsidP="00EF33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9 RODZINA</w:t>
            </w:r>
          </w:p>
        </w:tc>
      </w:tr>
      <w:tr w:rsidR="00EF33D5" w:rsidRPr="00896A79" w:rsidTr="00723BE3">
        <w:tc>
          <w:tcPr>
            <w:tcW w:w="4606" w:type="dxa"/>
            <w:gridSpan w:val="2"/>
          </w:tcPr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opowiadać 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Alexie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napisać wywiad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Alexem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o życiu pani i pana Bauer,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przypowieść cudzołożnicy,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wyjaśnić pojęcie „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cohousing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o życiu rodzinnym w Afryce,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opowiadać o stosunkach młodych ludzi ze ć rodzicami,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wymieniać i omawiać różne formy wspólnego życia,</w:t>
            </w:r>
          </w:p>
          <w:p w:rsidR="00EF33D5" w:rsidRPr="007A1DC1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wymieniać przyczyny  i skutki oraz wady i zalety popularnych dziś form wspólnego życia,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wymieniać argumentu za i przeciw poszukiwaniu partnera przez Internet,</w:t>
            </w:r>
          </w:p>
          <w:p w:rsid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wymieniać i omawiać zasady konstruktywnego spierania się,</w:t>
            </w:r>
          </w:p>
          <w:p w:rsidR="00EF33D5" w:rsidRP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wymienić najważniejsze święta kościelne i świeckie.</w:t>
            </w:r>
          </w:p>
        </w:tc>
        <w:tc>
          <w:tcPr>
            <w:tcW w:w="4606" w:type="dxa"/>
            <w:gridSpan w:val="3"/>
          </w:tcPr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przypowieść o cudzołożnicy,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wyjaśnić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, czy chciałby spędzać wakacje według zasad </w:t>
            </w:r>
            <w:proofErr w:type="spellStart"/>
            <w:r w:rsidR="00EF33D5">
              <w:rPr>
                <w:rFonts w:ascii="Arial" w:hAnsi="Arial" w:cs="Arial"/>
                <w:i/>
                <w:sz w:val="20"/>
                <w:szCs w:val="20"/>
              </w:rPr>
              <w:t>cohousingu</w:t>
            </w:r>
            <w:proofErr w:type="spellEnd"/>
            <w:r w:rsidR="00EF33D5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o życiu rodzinnym w Polsce,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o stosunkach ze swoimi rodzicami,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o poszukiwaniu partnera przez Internet,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napisać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rozprawkę na temat wad i zalet popularnych dziś form wspólnego życia,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formułować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„komunikaty </w:t>
            </w:r>
            <w:proofErr w:type="spellStart"/>
            <w:r w:rsidR="00EF33D5">
              <w:rPr>
                <w:rFonts w:ascii="Arial" w:hAnsi="Arial" w:cs="Arial"/>
                <w:i/>
                <w:sz w:val="20"/>
                <w:szCs w:val="20"/>
              </w:rPr>
              <w:t>ja</w:t>
            </w:r>
            <w:proofErr w:type="spellEnd"/>
            <w:r w:rsidR="00EF33D5">
              <w:rPr>
                <w:rFonts w:ascii="Arial" w:hAnsi="Arial" w:cs="Arial"/>
                <w:i/>
                <w:sz w:val="20"/>
                <w:szCs w:val="20"/>
              </w:rPr>
              <w:t>” i „komunikaty ty”,</w:t>
            </w:r>
          </w:p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omówić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najważniejsze święta kościelne i świeckie.</w:t>
            </w:r>
          </w:p>
        </w:tc>
      </w:tr>
      <w:tr w:rsidR="00EF33D5" w:rsidRPr="00896A79" w:rsidTr="00AB215B">
        <w:tc>
          <w:tcPr>
            <w:tcW w:w="9212" w:type="dxa"/>
            <w:gridSpan w:val="5"/>
            <w:shd w:val="clear" w:color="auto" w:fill="FDE9D9" w:themeFill="accent6" w:themeFillTint="33"/>
          </w:tcPr>
          <w:p w:rsidR="00EF33D5" w:rsidRPr="00EF33D5" w:rsidRDefault="00EF33D5" w:rsidP="00EF33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Krąg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tematyczny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10 TURYSTYKA</w:t>
            </w:r>
          </w:p>
        </w:tc>
      </w:tr>
      <w:tr w:rsidR="00EF33D5" w:rsidRPr="00896A79" w:rsidTr="00723BE3">
        <w:tc>
          <w:tcPr>
            <w:tcW w:w="4606" w:type="dxa"/>
            <w:gridSpan w:val="2"/>
          </w:tcPr>
          <w:p w:rsidR="00EF33D5" w:rsidRDefault="00AB215B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poinformować</w:t>
            </w:r>
            <w:r w:rsidR="00EF33D5">
              <w:rPr>
                <w:rFonts w:ascii="Arial" w:hAnsi="Arial" w:cs="Arial"/>
                <w:i/>
                <w:sz w:val="20"/>
                <w:szCs w:val="20"/>
              </w:rPr>
              <w:t xml:space="preserve"> o Thomasie Cooku,</w:t>
            </w:r>
          </w:p>
          <w:p w:rsidR="00EF33D5" w:rsidRP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wyjaśnić pojęcie „turystyka”.</w:t>
            </w:r>
          </w:p>
        </w:tc>
        <w:tc>
          <w:tcPr>
            <w:tcW w:w="4606" w:type="dxa"/>
            <w:gridSpan w:val="3"/>
          </w:tcPr>
          <w:p w:rsidR="00EF33D5" w:rsidRPr="00EF33D5" w:rsidRDefault="00EF33D5" w:rsidP="00EF33D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napisać wywiad z Thomasem Cookiem.</w:t>
            </w:r>
          </w:p>
        </w:tc>
      </w:tr>
    </w:tbl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74FDD" w:rsidTr="0036237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33"/>
            <w:hideMark/>
          </w:tcPr>
          <w:p w:rsidR="00A74FDD" w:rsidRDefault="00FE4738" w:rsidP="0036237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II. SŁUCHANIE, MÓWIENIE </w:t>
            </w:r>
            <w:r w:rsidR="00A74FDD">
              <w:rPr>
                <w:rFonts w:ascii="Trebuchet MS" w:hAnsi="Trebuchet MS"/>
                <w:b/>
              </w:rPr>
              <w:t>I CZYTANIE</w:t>
            </w:r>
          </w:p>
        </w:tc>
      </w:tr>
      <w:tr w:rsidR="00A74FDD" w:rsidTr="0036237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PP</w:t>
            </w:r>
          </w:p>
        </w:tc>
      </w:tr>
      <w:tr w:rsidR="00A74FDD" w:rsidTr="003623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DOPUSZCZAJĄCY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rozumie proste zdania i większość niektórych pytań nauczyciela oraz główne wątki i niektóre szczegóły wypowiedzi na znane mu tematy.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Uczeń nie jest w stanie samodzielnie sformułować wypowiedzi, konieczne są częste impulsy nauczyciela. 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Wypowiedź jest niespójna.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Widoczny jest duży wpływ języka ojczystego. 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Uczeń stosuje poprawnie tylko proste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struktury i słownictwo. Błędy systemowe zaburzają komunikację w niektórych miejscach.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podstawowym, stosując liczne powtórzenia.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znany tekst z dużą trudnością.</w:t>
            </w: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DOSTATECZNY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rozumie proste zdania, pytania nauczyciela oraz główne wątki i niektóre szczegóły wypowiedzi na znane mu tematy.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Uczeń nie jest w stanie samodzielnie sformułować wypowiedzi, konieczne są niekiedy impulsy nauczyciela. 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tylko podstawowe spójniki.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Widoczny jest wpływ języka ojczystego. 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proste struktury poprawnie. W strukturach kompleksowych występują błędy, które zaburzają komunikację w niektórych miejscach.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słownictwo i frazeologię na poziomie średniozaawansowanym, stosując liczne powtórzenia. Struktury składniowe są mało urozmaicone.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znany tekst niepłynnie, występują niewielkie trudności.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DOBRY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rozumie główne wątki i zdecydowaną większość szczegółów wypowiedzi na znane mu tematy.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samodzielnie tworzy wypowiedź.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Wypowiedź jest spójna.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Widoczny jest niewielki wpływ języka ojczystego.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Uczeń wykazuje dobre opanowanie struktur kompleksowych. Większość pojawiających się błędów nie zakłóca komunikacji a uczeń jest w stanie sam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je korygować.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zaawansowanym, stosując nieliczne powtórzenia.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znany tekst całkowicie płynnie. Z nieznanym tekstem ma niewielkie trudności.</w:t>
            </w: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BARDZO DOBRY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rozumie główne wątki i szczegóły wypowiedzi na znane mu tematy.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samodzielnie tworzy wypowiedź.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Spójniki użyte są w sposób kompleksowy.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Widoczny jest jedynie lekki </w:t>
            </w:r>
            <w:r w:rsidR="006819C7">
              <w:rPr>
                <w:rFonts w:ascii="Trebuchet MS" w:hAnsi="Trebuchet MS"/>
                <w:sz w:val="20"/>
                <w:szCs w:val="20"/>
              </w:rPr>
              <w:t>w</w:t>
            </w:r>
            <w:r>
              <w:rPr>
                <w:rFonts w:ascii="Trebuchet MS" w:hAnsi="Trebuchet MS"/>
                <w:sz w:val="20"/>
                <w:szCs w:val="20"/>
              </w:rPr>
              <w:t>pływ języka ojczystego.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wykazuje bardzo dobre opanowanie struktur kompleksowych.  Pojawiające się nieliczne błędy nie zakłócają komunikacji. Uczeń jest w stanie sam je korygować.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zaawansowanym. Brak powtórzeń.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nawet nieznany tekst płynnie.</w:t>
            </w: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4FDD" w:rsidRDefault="00A74FDD" w:rsidP="003623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CELUJĄCY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rozumie kompleksowe i obszerne wypowiedzi i teksty autentyczne także na tematy abstrakcyjne i potrafi uporządkować wszystkie wątki główne oraz szczegóły wypowiedzi.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samodzielnie tworzy wypowiedź.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Wypowiedź zawiera środki spójności na najwyższym poziomie.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Wpływ języka ojczystego jest śladowy.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wykazuje nieprzerwanie wysoki stopień opanowanie poprawności gramatycznej. Błędy pojawiają się sporadycznie i prawdopodobnie na skutek braku koncentracji.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wysokim poziomie zaawansowania. Zachowuje jednorodny styl adekwatny do formy i treści.</w:t>
            </w:r>
          </w:p>
          <w:p w:rsidR="00A74FDD" w:rsidRDefault="00A74FDD" w:rsidP="00A74FDD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nieznany tekst całkowicie płynnie.</w:t>
            </w:r>
          </w:p>
        </w:tc>
      </w:tr>
    </w:tbl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Ocenianie bieżące odbywa się w oparciu o treści nauczania zawarte w programie nauczania EULE I</w:t>
      </w:r>
      <w:r w:rsidR="00AB215B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według rozkładu materiału dla każdej klasy.</w:t>
      </w:r>
    </w:p>
    <w:p w:rsidR="00A74FDD" w:rsidRDefault="00A74FDD" w:rsidP="00A74FDD">
      <w:pPr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Test dwupoziomowy</w:t>
      </w:r>
    </w:p>
    <w:p w:rsidR="00A74FDD" w:rsidRDefault="00A74FDD" w:rsidP="00A74FDD">
      <w:pPr>
        <w:spacing w:after="0" w:line="240" w:lineRule="auto"/>
        <w:rPr>
          <w:rFonts w:ascii="Trebuchet MS" w:hAnsi="Trebuchet MS" w:cs="Calibri"/>
        </w:rPr>
      </w:pP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 xml:space="preserve">Test dwupoziomowy dzieli całość sprawdzanej wiedzy i umiejętności na dwa poziomy: Poziom Podstawowy (P) i Poziom Ponadpodstawowy (PP). Poziom podstawowy zawiera wiedzę i umiejętności łatwe i przystępne, niezbędne dla nauki języka niemieckiego na wyższym etapie i sprawdzane w sytuacjach typowych. 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Poziom ponadpodstawowy zawiera wiedzę i umiejętności bardziej złożone i trudniejsze, pogłębiające podstawy przedmiotu i sprawdzane także w sytuacjach problemowych.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Każdy poziom sprawdza dwie umiejętności (gramatykę i słownictwo) i zawiera 30 zadań punktowanych w systemie 0-1 pkt.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 otrzymuje ocenę dopuszczającą i dobrą, jeżeli rozwiązał poprawnie 80% wszystkich zadań odpowiednio na poziomie podstawowym i ponadpodstawowym.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 otrzymuje ocenę dostateczną i bardzo dobrą, jeżeli rozwiązał poprawnie 90% wszystkich zadań odpowiednio na poziomie podstawowym i ponadpodstawowym.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Uczeń, który rozwiązał poprawnie wszystkie zadania na poziomie ponadpodstawowym otrzymuje ocenę celującą.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Powyższą skalę stosuje się wtedy, gdy uczeń osiągnął normę zaliczającą określoną umiejętność. Norma dla zaliczenia każdej umiejętności wynosi 80%.</w:t>
      </w:r>
    </w:p>
    <w:p w:rsidR="00A74FDD" w:rsidRDefault="00A74FDD" w:rsidP="00A74FDD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Uczeń ma prawo do </w:t>
      </w:r>
      <w:r w:rsidR="00D07B28">
        <w:rPr>
          <w:rFonts w:ascii="Trebuchet MS" w:hAnsi="Trebuchet MS" w:cstheme="minorHAnsi"/>
        </w:rPr>
        <w:t xml:space="preserve">dwukrotnej </w:t>
      </w:r>
      <w:r>
        <w:rPr>
          <w:rFonts w:ascii="Trebuchet MS" w:hAnsi="Trebuchet MS" w:cstheme="minorHAnsi"/>
        </w:rPr>
        <w:t>poprawy niezaliczonych umiejętności.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 w:cs="Calibri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 w:cstheme="minorHAnsi"/>
          <w:b/>
        </w:rPr>
      </w:pPr>
      <w:r>
        <w:rPr>
          <w:rFonts w:ascii="Trebuchet MS" w:hAnsi="Trebuchet MS" w:cs="Calibri"/>
          <w:b/>
        </w:rPr>
        <w:t>Zasady podwyższania przewidywanej oceny klasyfikacyjnej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 może poprawiać każdy sprawdzian pisemny, każdą kartkówkę oraz każdą odpowiedź ustną w terminach uzgodnionych z nauczycielem.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 w:cs="Calibri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II. </w:t>
      </w:r>
      <w:r>
        <w:rPr>
          <w:rFonts w:ascii="Trebuchet MS" w:hAnsi="Trebuchet MS"/>
          <w:b/>
        </w:rPr>
        <w:t>Klasyfikacja śródroczna, roczna i końcowa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Klasyfikacja śródroczna i roczna odbywa się w odniesieniu do wymagań edukacyjnych na podstawie uzyskanych przez ucznia w trakcie półrocza lub roku szkolnego ocen bieżących.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Ocenianie indywidualnej wiedzy i umiejętności ucznia: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Ocenianie bieżące odbywa się poprzez pisemne (prace kontrolne obejmujące określony w rozkładzie materiału dział materiału i kartkówki sprawdzające wybrane zagadnienia gramatyczne lub leksykalne) oraz ustne (odpowiedź ustna) formy sprawdzania wiadomości i umiejętności uczniów.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Ocena śródroczna i roczna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</w:p>
    <w:tbl>
      <w:tblPr>
        <w:tblStyle w:val="Tabela-Siatka"/>
        <w:tblW w:w="9212" w:type="dxa"/>
        <w:tblLook w:val="04A0"/>
      </w:tblPr>
      <w:tblGrid>
        <w:gridCol w:w="1809"/>
        <w:gridCol w:w="7403"/>
      </w:tblGrid>
      <w:tr w:rsidR="00A74FDD" w:rsidTr="0036237A">
        <w:trPr>
          <w:trHeight w:val="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ocena klasyfikacyjna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0445B8" w:rsidP="0036237A">
            <w:pPr>
              <w:tabs>
                <w:tab w:val="left" w:pos="3682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stopień spełnienia wymagań edukacyjnych</w:t>
            </w:r>
          </w:p>
        </w:tc>
      </w:tr>
      <w:tr w:rsidR="00A74FDD" w:rsidTr="0036237A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celujący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</w:t>
            </w:r>
            <w:r w:rsidR="00CA4CE2">
              <w:rPr>
                <w:rFonts w:ascii="Trebuchet MS" w:hAnsi="Trebuchet MS"/>
              </w:rPr>
              <w:t xml:space="preserve">ń </w:t>
            </w:r>
            <w:r w:rsidR="000445B8">
              <w:rPr>
                <w:rFonts w:ascii="Trebuchet MS" w:hAnsi="Trebuchet MS"/>
              </w:rPr>
              <w:t>spełnił wszystkie wymagania na ocenę celującą.</w:t>
            </w:r>
          </w:p>
        </w:tc>
      </w:tr>
      <w:tr w:rsidR="00A74FDD" w:rsidTr="0036237A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bardzo dobry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0445B8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bardzo dobrą.</w:t>
            </w:r>
          </w:p>
        </w:tc>
      </w:tr>
      <w:tr w:rsidR="00A74FDD" w:rsidTr="0036237A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dobry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0445B8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dobrą.</w:t>
            </w:r>
          </w:p>
        </w:tc>
      </w:tr>
      <w:tr w:rsidR="00A74FDD" w:rsidTr="0036237A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dostateczny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0445B8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dostateczną.</w:t>
            </w:r>
          </w:p>
        </w:tc>
      </w:tr>
      <w:tr w:rsidR="00A74FDD" w:rsidTr="0036237A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A74FDD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dopuszczający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DD" w:rsidRDefault="000445B8" w:rsidP="0036237A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dopuszczającą.</w:t>
            </w:r>
          </w:p>
        </w:tc>
      </w:tr>
    </w:tbl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Warunkiem uzyskania </w:t>
      </w:r>
      <w:r w:rsidR="00AA09F2">
        <w:rPr>
          <w:rFonts w:ascii="Trebuchet MS" w:hAnsi="Trebuchet MS"/>
        </w:rPr>
        <w:t xml:space="preserve">rocznej lub końcowej </w:t>
      </w:r>
      <w:r w:rsidR="00AB215B">
        <w:rPr>
          <w:rFonts w:ascii="Trebuchet MS" w:hAnsi="Trebuchet MS"/>
        </w:rPr>
        <w:t>oceny pozytywnej</w:t>
      </w:r>
      <w:r>
        <w:rPr>
          <w:rFonts w:ascii="Trebuchet MS" w:hAnsi="Trebuchet MS"/>
        </w:rPr>
        <w:t xml:space="preserve"> jest napisanie wszystkich sprawdzianów i </w:t>
      </w:r>
      <w:r w:rsidR="00AA09F2">
        <w:rPr>
          <w:rFonts w:ascii="Trebuchet MS" w:hAnsi="Trebuchet MS"/>
        </w:rPr>
        <w:t xml:space="preserve">spełnienie wszystkich wymagań </w:t>
      </w:r>
      <w:r w:rsidR="00AB215B">
        <w:rPr>
          <w:rFonts w:ascii="Trebuchet MS" w:hAnsi="Trebuchet MS"/>
        </w:rPr>
        <w:t xml:space="preserve">co najmniej </w:t>
      </w:r>
      <w:r>
        <w:rPr>
          <w:rFonts w:ascii="Trebuchet MS" w:hAnsi="Trebuchet MS"/>
        </w:rPr>
        <w:t>na ocenę dopuszczającą.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Ocena końcowa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Ocena końcowa uwzględnia aktualny stan wiedzy i stopień opanowania umiejętności oraz postęp osiągnięty przez ucznia na przestrzeni trzech lat nauki w LO.</w:t>
      </w:r>
    </w:p>
    <w:p w:rsidR="00A74FDD" w:rsidRDefault="00A74FDD" w:rsidP="00A74FDD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464CB8" w:rsidRPr="00464CB8" w:rsidRDefault="00464CB8" w:rsidP="00CA4CE2">
      <w:pPr>
        <w:spacing w:after="0" w:line="240" w:lineRule="auto"/>
        <w:rPr>
          <w:rFonts w:ascii="Trebuchet MS" w:hAnsi="Trebuchet MS" w:cstheme="minorHAnsi"/>
          <w:b/>
        </w:rPr>
      </w:pPr>
    </w:p>
    <w:sectPr w:rsidR="00464CB8" w:rsidRPr="00464CB8" w:rsidSect="005D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086"/>
    <w:multiLevelType w:val="hybridMultilevel"/>
    <w:tmpl w:val="7ABE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470CD"/>
    <w:multiLevelType w:val="hybridMultilevel"/>
    <w:tmpl w:val="6E22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393"/>
    <w:multiLevelType w:val="hybridMultilevel"/>
    <w:tmpl w:val="925EB49E"/>
    <w:lvl w:ilvl="0" w:tplc="BCC8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2AE2"/>
    <w:multiLevelType w:val="hybridMultilevel"/>
    <w:tmpl w:val="CA3C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F46CA"/>
    <w:multiLevelType w:val="hybridMultilevel"/>
    <w:tmpl w:val="CE3E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B6B"/>
    <w:multiLevelType w:val="hybridMultilevel"/>
    <w:tmpl w:val="D448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3641"/>
    <w:multiLevelType w:val="hybridMultilevel"/>
    <w:tmpl w:val="3B64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B4BB3"/>
    <w:multiLevelType w:val="hybridMultilevel"/>
    <w:tmpl w:val="BB34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A0D"/>
    <w:multiLevelType w:val="hybridMultilevel"/>
    <w:tmpl w:val="7332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FA6"/>
    <w:multiLevelType w:val="hybridMultilevel"/>
    <w:tmpl w:val="032A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62BD"/>
    <w:multiLevelType w:val="hybridMultilevel"/>
    <w:tmpl w:val="9A12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302C3"/>
    <w:multiLevelType w:val="hybridMultilevel"/>
    <w:tmpl w:val="3E36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30B86"/>
    <w:multiLevelType w:val="hybridMultilevel"/>
    <w:tmpl w:val="7740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626"/>
    <w:rsid w:val="00005022"/>
    <w:rsid w:val="000445B8"/>
    <w:rsid w:val="001B6548"/>
    <w:rsid w:val="001D729E"/>
    <w:rsid w:val="00255213"/>
    <w:rsid w:val="0027171C"/>
    <w:rsid w:val="002B13A6"/>
    <w:rsid w:val="00391A60"/>
    <w:rsid w:val="003E63C6"/>
    <w:rsid w:val="00414E4E"/>
    <w:rsid w:val="00455E1C"/>
    <w:rsid w:val="00464CB8"/>
    <w:rsid w:val="005348D1"/>
    <w:rsid w:val="005D34C1"/>
    <w:rsid w:val="005D6368"/>
    <w:rsid w:val="006819C7"/>
    <w:rsid w:val="00791829"/>
    <w:rsid w:val="00815BFA"/>
    <w:rsid w:val="0086769C"/>
    <w:rsid w:val="00A15E8A"/>
    <w:rsid w:val="00A641C9"/>
    <w:rsid w:val="00A736C2"/>
    <w:rsid w:val="00A74FDD"/>
    <w:rsid w:val="00AA09F2"/>
    <w:rsid w:val="00AB215B"/>
    <w:rsid w:val="00AB5626"/>
    <w:rsid w:val="00B079EC"/>
    <w:rsid w:val="00B34C52"/>
    <w:rsid w:val="00C24CD3"/>
    <w:rsid w:val="00CA4CE2"/>
    <w:rsid w:val="00D07B28"/>
    <w:rsid w:val="00D46BA4"/>
    <w:rsid w:val="00DD04D9"/>
    <w:rsid w:val="00EF33D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76DA-D758-44B2-967A-B9FD89D3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15</cp:revision>
  <dcterms:created xsi:type="dcterms:W3CDTF">2017-09-06T06:45:00Z</dcterms:created>
  <dcterms:modified xsi:type="dcterms:W3CDTF">2018-03-04T11:23:00Z</dcterms:modified>
</cp:coreProperties>
</file>